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情 况 说 明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bookmarkEnd w:id="0"/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2020年11月1日——2022年3月1日，我院使用中国移动通讯集团山东有限公司 分公司MAS信息发布平台发布短信8万条，共计5427.45元，尚未支付。因该公司欠付我院室内分配器电器使用的电费尚未支付，经院长办公室会研究，该公司将欠付我院室内分配器电器使用的电费结清后，我院再支付该公司短信发布费用，共计5427.45元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特此说明！</w:t>
      </w:r>
    </w:p>
    <w:p>
      <w:pPr>
        <w:ind w:firstLine="560" w:firstLineChars="200"/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2024.8.2</w:t>
      </w:r>
    </w:p>
    <w:p>
      <w:pPr>
        <w:ind w:firstLine="560" w:firstLineChars="200"/>
        <w:jc w:val="center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OTRhZDdjODE5YTFkZGVkMTViNmI4NWEwMjk2NDAifQ=="/>
    <w:docVar w:name="KSO_WPS_MARK_KEY" w:val="ae762832-672f-4c58-8630-915d8d7867ce"/>
  </w:docVars>
  <w:rsids>
    <w:rsidRoot w:val="157F4443"/>
    <w:rsid w:val="157F4443"/>
    <w:rsid w:val="2BE31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</Words>
  <Characters>177</Characters>
  <Lines>0</Lines>
  <Paragraphs>0</Paragraphs>
  <TotalTime>39</TotalTime>
  <ScaleCrop>false</ScaleCrop>
  <LinksUpToDate>false</LinksUpToDate>
  <CharactersWithSpaces>181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2024-08-02T08:26:00Z</dcterms:created>
  <dc:creator>爱生活'爱燕儿</dc:creator>
  <cp:lastModifiedBy>爱生活'爱燕儿</cp:lastModifiedBy>
  <cp:lastPrinted>2024-08-02T09:07:47Z</cp:lastPrinted>
  <dcterms:modified xsi:type="dcterms:W3CDTF">2024-08-05T00:08:57Z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5F48E696E5AB454D9A1525FA5F6FFFEB_11</vt:lpwstr>
  </property>
</Properties>
</file>